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41" w:rsidRDefault="00D45141" w:rsidP="00D45141">
      <w:pPr>
        <w:jc w:val="center"/>
        <w:rPr>
          <w:rFonts w:cs="2  Roya"/>
          <w:b/>
          <w:bCs/>
          <w:sz w:val="24"/>
          <w:rtl/>
          <w:lang w:bidi="fa-IR"/>
        </w:rPr>
      </w:pPr>
    </w:p>
    <w:p w:rsidR="00D55B89" w:rsidRDefault="00D55B89" w:rsidP="00D55B89">
      <w:pPr>
        <w:pBdr>
          <w:bottom w:val="thinThickThinMediumGap" w:sz="18" w:space="0" w:color="auto"/>
        </w:pBdr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FB6465" wp14:editId="48477B2A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2" name="Picture 2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D55B89" w:rsidRDefault="00D55B89" w:rsidP="00D55B89">
      <w:pPr>
        <w:jc w:val="center"/>
        <w:rPr>
          <w:rFonts w:cs="B Mitra"/>
          <w:b/>
          <w:bCs/>
          <w:szCs w:val="20"/>
          <w:rtl/>
          <w:lang w:bidi="fa-IR"/>
        </w:rPr>
      </w:pPr>
    </w:p>
    <w:p w:rsidR="00D55B89" w:rsidRPr="00707E56" w:rsidRDefault="00D55B89" w:rsidP="00D55B89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707E56">
        <w:rPr>
          <w:rFonts w:cs="B Mitra" w:hint="cs"/>
          <w:b/>
          <w:bCs/>
          <w:sz w:val="22"/>
          <w:szCs w:val="22"/>
          <w:rtl/>
          <w:lang w:bidi="fa-IR"/>
        </w:rPr>
        <w:t>بسمه تعالی</w:t>
      </w:r>
    </w:p>
    <w:p w:rsidR="00D55B89" w:rsidRPr="00867F5A" w:rsidRDefault="00D55B89" w:rsidP="00D55B89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فرم وصول پایان نامه کارشناسی ارشد</w:t>
      </w:r>
      <w:bookmarkStart w:id="0" w:name="_GoBack"/>
      <w:bookmarkEnd w:id="0"/>
    </w:p>
    <w:p w:rsidR="00C62F18" w:rsidRDefault="00C62F18" w:rsidP="00D45141">
      <w:pPr>
        <w:rPr>
          <w:rFonts w:cs="2  Traffic"/>
          <w:b/>
          <w:bCs/>
          <w:sz w:val="24"/>
          <w:rtl/>
          <w:lang w:bidi="fa-IR"/>
        </w:rPr>
      </w:pPr>
    </w:p>
    <w:tbl>
      <w:tblPr>
        <w:bidiVisual/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C62F18" w:rsidTr="00C62F18">
        <w:trPr>
          <w:trHeight w:hRule="exact" w:val="2575"/>
        </w:trPr>
        <w:tc>
          <w:tcPr>
            <w:tcW w:w="9810" w:type="dxa"/>
            <w:tcBorders>
              <w:bottom w:val="single" w:sz="6" w:space="0" w:color="auto"/>
            </w:tcBorders>
          </w:tcPr>
          <w:p w:rsidR="00C62F18" w:rsidRPr="00810257" w:rsidRDefault="00C62F18" w:rsidP="00C62F18">
            <w:pPr>
              <w:ind w:left="60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DA2A08" w:rsidRPr="00810257" w:rsidRDefault="00DA2A08" w:rsidP="00DA2A08">
            <w:pPr>
              <w:spacing w:line="440" w:lineRule="exact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  <w:r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>بدينوسيله وصول يک نسخه پايان</w:t>
            </w:r>
            <w:r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نامه ........................ </w:t>
            </w:r>
            <w:r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>دانشجوی کارشناسی ارشد رشته</w:t>
            </w:r>
            <w:r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.............</w:t>
            </w:r>
            <w:r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 xml:space="preserve"> اعلام ميگردد.</w:t>
            </w:r>
          </w:p>
          <w:p w:rsidR="00C62F18" w:rsidRPr="00810257" w:rsidRDefault="00C62F18" w:rsidP="00C62F18">
            <w:pPr>
              <w:spacing w:line="440" w:lineRule="exact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</w:p>
          <w:p w:rsidR="00C62F18" w:rsidRPr="00810257" w:rsidRDefault="00C856D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D71B0C"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="00C62F18"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 xml:space="preserve">نام و نام خانوادگی استاد </w:t>
            </w:r>
            <w:r w:rsidR="00C62F18"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>راهنما</w:t>
            </w:r>
            <w:r w:rsidR="00D71B0C"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 </w:t>
            </w: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  <w:r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>ميگردد./ا</w:t>
            </w: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>نام و نام خانوادگی استاد راهنما</w:t>
            </w: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62F18" w:rsidTr="00C62F18">
        <w:trPr>
          <w:trHeight w:val="3207"/>
        </w:trPr>
        <w:tc>
          <w:tcPr>
            <w:tcW w:w="9810" w:type="dxa"/>
            <w:tcBorders>
              <w:bottom w:val="single" w:sz="6" w:space="0" w:color="auto"/>
            </w:tcBorders>
          </w:tcPr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62F18" w:rsidRPr="00810257" w:rsidRDefault="00C62F18" w:rsidP="00DA2A08">
            <w:pPr>
              <w:spacing w:line="440" w:lineRule="exact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  <w:r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>بدينوسيله وصول يک نسخه پايان</w:t>
            </w:r>
            <w:r w:rsidR="00C46A39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نامه</w:t>
            </w:r>
            <w:r w:rsidR="00DA2A08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........................</w:t>
            </w:r>
            <w:r w:rsidR="00C46A39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>دانشجوی کارشناسی ارشد رشته</w:t>
            </w:r>
            <w:r w:rsidR="00DA2A08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.............</w:t>
            </w:r>
            <w:r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 xml:space="preserve"> اعلام ميگردد.</w:t>
            </w: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62F18" w:rsidRPr="00810257" w:rsidRDefault="00C856D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</w:t>
            </w:r>
            <w:r w:rsidR="00D71B0C"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="00C62F18"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>نام و نام خانوادگی استاد مشاور</w:t>
            </w:r>
            <w:r w:rsidR="00D71B0C"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62F18" w:rsidTr="00C62F18">
        <w:trPr>
          <w:trHeight w:val="4035"/>
        </w:trPr>
        <w:tc>
          <w:tcPr>
            <w:tcW w:w="9810" w:type="dxa"/>
            <w:tcBorders>
              <w:bottom w:val="single" w:sz="6" w:space="0" w:color="auto"/>
            </w:tcBorders>
          </w:tcPr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DA2A08" w:rsidRPr="00810257" w:rsidRDefault="00DA2A08" w:rsidP="00DA2A08">
            <w:pPr>
              <w:spacing w:line="440" w:lineRule="exact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lang w:bidi="fa-IR"/>
              </w:rPr>
            </w:pPr>
            <w:r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>بدينوسيله وصول يک نسخه پايان</w:t>
            </w:r>
            <w:r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نامه ........................ </w:t>
            </w:r>
            <w:r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>دانشجوی کارشناسی ارشد رشته</w:t>
            </w:r>
            <w:r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.............</w:t>
            </w:r>
            <w:r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 xml:space="preserve"> اعلام ميگردد.</w:t>
            </w: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62F18" w:rsidRPr="00810257" w:rsidRDefault="00C62F1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62F18" w:rsidRPr="00810257" w:rsidRDefault="00C856D8" w:rsidP="00C62F18">
            <w:pPr>
              <w:spacing w:line="440" w:lineRule="exact"/>
              <w:ind w:left="600"/>
              <w:jc w:val="both"/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</w:t>
            </w:r>
            <w:r w:rsidR="00D71B0C"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</w:t>
            </w:r>
            <w:r w:rsidRPr="00810257">
              <w:rPr>
                <w:rFonts w:ascii="Traditional Arabic" w:hAnsi="Traditional Arabic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="00C62F18" w:rsidRPr="00810257">
              <w:rPr>
                <w:rFonts w:ascii="Traditional Arabic" w:hAnsi="Traditional Arabic" w:cs="B Nazanin"/>
                <w:b/>
                <w:bCs/>
                <w:sz w:val="26"/>
                <w:szCs w:val="26"/>
                <w:rtl/>
                <w:lang w:bidi="fa-IR"/>
              </w:rPr>
              <w:t>نام و نام خانوادگی مسئول کتابخانه:</w:t>
            </w:r>
          </w:p>
        </w:tc>
      </w:tr>
      <w:tr w:rsidR="00C62F18" w:rsidTr="00C62F18">
        <w:trPr>
          <w:trHeight w:val="627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62F18" w:rsidRPr="0067797A" w:rsidRDefault="00C62F18" w:rsidP="00C62F18">
            <w:pPr>
              <w:spacing w:line="440" w:lineRule="exact"/>
              <w:ind w:left="60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3325AE" w:rsidRPr="00C62F18" w:rsidRDefault="003325AE" w:rsidP="00C62F18">
      <w:pPr>
        <w:jc w:val="center"/>
        <w:rPr>
          <w:rFonts w:ascii="Traditional Arabic" w:hAnsi="Traditional Arabic"/>
          <w:sz w:val="24"/>
          <w:szCs w:val="32"/>
        </w:rPr>
      </w:pPr>
    </w:p>
    <w:sectPr w:rsidR="003325AE" w:rsidRPr="00C62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41"/>
    <w:rsid w:val="000142B0"/>
    <w:rsid w:val="0017759A"/>
    <w:rsid w:val="003325AE"/>
    <w:rsid w:val="00337D64"/>
    <w:rsid w:val="004F3246"/>
    <w:rsid w:val="005D6AFC"/>
    <w:rsid w:val="005E41DA"/>
    <w:rsid w:val="0067797A"/>
    <w:rsid w:val="007A6B59"/>
    <w:rsid w:val="00810257"/>
    <w:rsid w:val="00890292"/>
    <w:rsid w:val="00AD009E"/>
    <w:rsid w:val="00B3009A"/>
    <w:rsid w:val="00BF51E1"/>
    <w:rsid w:val="00C02402"/>
    <w:rsid w:val="00C46A39"/>
    <w:rsid w:val="00C62F18"/>
    <w:rsid w:val="00C856D8"/>
    <w:rsid w:val="00CA5B6E"/>
    <w:rsid w:val="00D45141"/>
    <w:rsid w:val="00D55B89"/>
    <w:rsid w:val="00D71B0C"/>
    <w:rsid w:val="00DA2A08"/>
    <w:rsid w:val="00E10192"/>
    <w:rsid w:val="00F80E51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4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51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C62F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C6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4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51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C62F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C6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Babaie</dc:creator>
  <cp:lastModifiedBy>afsaneh shahrani</cp:lastModifiedBy>
  <cp:revision>7</cp:revision>
  <cp:lastPrinted>2020-08-16T07:18:00Z</cp:lastPrinted>
  <dcterms:created xsi:type="dcterms:W3CDTF">2020-06-29T04:29:00Z</dcterms:created>
  <dcterms:modified xsi:type="dcterms:W3CDTF">2022-10-23T05:06:00Z</dcterms:modified>
</cp:coreProperties>
</file>